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ascii="仿宋_GB2312"/>
          <w:sz w:val="30"/>
          <w:szCs w:val="30"/>
        </w:rPr>
      </w:pPr>
      <w:r>
        <w:rPr>
          <w:rFonts w:ascii="Times New Roman" w:hAnsi="Times New Roman" w:eastAsia="仿宋_GB2312" w:cs="Times New Roman"/>
          <w:kern w:val="2"/>
          <w:sz w:val="32"/>
          <w:szCs w:val="20"/>
          <w:lang w:val="en-US" w:eastAsia="zh-CN" w:bidi="ar-SA"/>
        </w:rPr>
        <w:pict>
          <v:shape id="Picture 2" o:spid="_x0000_s1026" type="#_x0000_t75" style="position:absolute;left:0;margin-top:-116.8pt;height:174.55pt;width:614.25pt;mso-position-horizontal:center;rotation:0f;z-index:251658240;" o:ole="f" fillcolor="#FFFFFF" filled="f" o:preferrelative="t" stroked="f" coordorigin="0,0" coordsize="21600,21600">
            <v:fill on="f" color2="#FFFFFF" focus="0%"/>
            <v:imagedata cropbottom="52136f" gain="65536f" blacklevel="0f" gamma="0" o:title="" r:id="rId11"/>
            <o:lock v:ext="edit" position="f" selection="f" grouping="f" rotation="f" cropping="f" text="f" aspectratio="t"/>
          </v:shape>
        </w:pict>
      </w:r>
    </w:p>
    <w:p>
      <w:pPr>
        <w:spacing w:line="600" w:lineRule="exact"/>
        <w:rPr>
          <w:rFonts w:ascii="仿宋_GB2312"/>
          <w:sz w:val="30"/>
          <w:szCs w:val="30"/>
        </w:rPr>
      </w:pPr>
    </w:p>
    <w:p>
      <w:pPr>
        <w:spacing w:line="600" w:lineRule="exact"/>
        <w:ind w:right="620"/>
        <w:rPr>
          <w:szCs w:val="32"/>
        </w:rPr>
      </w:pPr>
    </w:p>
    <w:p>
      <w:pPr>
        <w:wordWrap w:val="0"/>
        <w:spacing w:line="600" w:lineRule="exact"/>
        <w:jc w:val="right"/>
        <w:rPr>
          <w:szCs w:val="32"/>
        </w:rPr>
      </w:pPr>
      <w:r>
        <w:rPr>
          <w:rFonts w:hint="eastAsia"/>
          <w:szCs w:val="32"/>
        </w:rPr>
        <w:t>粤职协函〔</w:t>
      </w:r>
      <w:r>
        <w:rPr>
          <w:szCs w:val="32"/>
        </w:rPr>
        <w:t>2020</w:t>
      </w:r>
      <w:r>
        <w:rPr>
          <w:rFonts w:hint="eastAsia"/>
          <w:szCs w:val="32"/>
        </w:rPr>
        <w:t>〕</w:t>
      </w:r>
      <w:r>
        <w:rPr>
          <w:szCs w:val="32"/>
        </w:rPr>
        <w:t>12</w:t>
      </w:r>
      <w:r>
        <w:rPr>
          <w:rFonts w:hint="eastAsia"/>
          <w:szCs w:val="32"/>
        </w:rPr>
        <w:t>号</w:t>
      </w:r>
      <w:r>
        <w:rPr>
          <w:szCs w:val="32"/>
        </w:rPr>
        <w:t xml:space="preserve">  </w:t>
      </w:r>
    </w:p>
    <w:p>
      <w:pPr>
        <w:spacing w:line="240" w:lineRule="atLeast"/>
        <w:jc w:val="center"/>
        <w:rPr>
          <w:rFonts w:eastAsia="华文中宋"/>
          <w:szCs w:val="32"/>
        </w:rPr>
      </w:pPr>
    </w:p>
    <w:p>
      <w:pPr>
        <w:spacing w:line="600" w:lineRule="exact"/>
        <w:jc w:val="center"/>
        <w:rPr>
          <w:rFonts w:eastAsia="华文中宋"/>
          <w:sz w:val="40"/>
          <w:szCs w:val="40"/>
        </w:rPr>
      </w:pPr>
      <w:r>
        <w:rPr>
          <w:rFonts w:hint="eastAsia" w:eastAsia="华文中宋"/>
          <w:sz w:val="40"/>
          <w:szCs w:val="40"/>
        </w:rPr>
        <w:t>关于开展</w:t>
      </w:r>
      <w:r>
        <w:rPr>
          <w:rFonts w:eastAsia="华文中宋"/>
          <w:sz w:val="40"/>
          <w:szCs w:val="40"/>
        </w:rPr>
        <w:t>2020</w:t>
      </w:r>
      <w:r>
        <w:rPr>
          <w:rFonts w:hint="eastAsia" w:eastAsia="华文中宋"/>
          <w:sz w:val="40"/>
          <w:szCs w:val="40"/>
        </w:rPr>
        <w:t>年广东省技工院校魅力教师风采展示活动的通知</w:t>
      </w:r>
    </w:p>
    <w:p>
      <w:pPr>
        <w:spacing w:line="240" w:lineRule="atLeast"/>
        <w:jc w:val="center"/>
        <w:rPr>
          <w:rFonts w:eastAsia="华文中宋"/>
          <w:szCs w:val="32"/>
        </w:rPr>
      </w:pPr>
    </w:p>
    <w:p>
      <w:pPr>
        <w:spacing w:line="550" w:lineRule="exact"/>
        <w:jc w:val="left"/>
        <w:rPr>
          <w:szCs w:val="32"/>
        </w:rPr>
      </w:pPr>
      <w:r>
        <w:rPr>
          <w:rFonts w:hint="eastAsia"/>
          <w:szCs w:val="32"/>
        </w:rPr>
        <w:t>各会员技工院校：</w:t>
      </w:r>
    </w:p>
    <w:p>
      <w:pPr>
        <w:spacing w:line="570" w:lineRule="exact"/>
        <w:ind w:firstLine="420"/>
        <w:rPr>
          <w:szCs w:val="32"/>
          <w:shd w:val="clear" w:color="auto" w:fill="FFFFFF"/>
        </w:rPr>
      </w:pPr>
      <w:r>
        <w:rPr>
          <w:rFonts w:hint="eastAsia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/>
          <w:szCs w:val="32"/>
          <w:shd w:val="clear" w:color="auto" w:fill="FFFFFF"/>
        </w:rPr>
        <w:t>以习近平新时</w:t>
      </w:r>
      <w:bookmarkStart w:id="0" w:name="_GoBack"/>
      <w:bookmarkEnd w:id="0"/>
      <w:r>
        <w:rPr>
          <w:rFonts w:hint="eastAsia"/>
          <w:szCs w:val="32"/>
          <w:shd w:val="clear" w:color="auto" w:fill="FFFFFF"/>
        </w:rPr>
        <w:t>代中国特色社会主义思想为指导，为全面贯彻党的十九大精神、全国教育大会精神及全省技工教育大会精神，加强和改进新时代师德师风建设，展现技工院校优秀教师风采，营造尊师重教的社会氛围，凝聚技工教育发展正能量，广东省职业培训和技工教育协会（下简称省职协）决定开展以</w:t>
      </w:r>
      <w:r>
        <w:rPr>
          <w:szCs w:val="32"/>
          <w:shd w:val="clear" w:color="auto" w:fill="FFFFFF"/>
        </w:rPr>
        <w:t>“</w:t>
      </w:r>
      <w:r>
        <w:rPr>
          <w:rFonts w:hint="eastAsia"/>
          <w:szCs w:val="32"/>
          <w:shd w:val="clear" w:color="auto" w:fill="FFFFFF"/>
        </w:rPr>
        <w:t>致敬教师</w:t>
      </w:r>
      <w:r>
        <w:rPr>
          <w:szCs w:val="32"/>
          <w:shd w:val="clear" w:color="auto" w:fill="FFFFFF"/>
        </w:rPr>
        <w:t xml:space="preserve"> </w:t>
      </w:r>
      <w:r>
        <w:rPr>
          <w:rFonts w:hint="eastAsia"/>
          <w:szCs w:val="32"/>
          <w:shd w:val="clear" w:color="auto" w:fill="FFFFFF"/>
        </w:rPr>
        <w:t>走近榜样</w:t>
      </w:r>
      <w:r>
        <w:rPr>
          <w:szCs w:val="32"/>
          <w:shd w:val="clear" w:color="auto" w:fill="FFFFFF"/>
        </w:rPr>
        <w:t>”</w:t>
      </w:r>
      <w:r>
        <w:rPr>
          <w:rFonts w:hint="eastAsia"/>
          <w:szCs w:val="32"/>
          <w:shd w:val="clear" w:color="auto" w:fill="FFFFFF"/>
        </w:rPr>
        <w:t>为主题的</w:t>
      </w:r>
      <w:r>
        <w:rPr>
          <w:szCs w:val="32"/>
          <w:shd w:val="clear" w:color="auto" w:fill="FFFFFF"/>
        </w:rPr>
        <w:t>2020</w:t>
      </w:r>
      <w:r>
        <w:rPr>
          <w:rFonts w:hint="eastAsia"/>
          <w:szCs w:val="32"/>
          <w:shd w:val="clear" w:color="auto" w:fill="FFFFFF"/>
        </w:rPr>
        <w:t>年广东省技工院校魅力教师风采展示活动。</w:t>
      </w:r>
      <w:r>
        <w:rPr>
          <w:szCs w:val="32"/>
          <w:shd w:val="clear" w:color="auto" w:fill="FFFFFF"/>
        </w:rPr>
        <w:t xml:space="preserve"> </w:t>
      </w:r>
      <w:r>
        <w:rPr>
          <w:rFonts w:hint="eastAsia"/>
          <w:szCs w:val="32"/>
          <w:shd w:val="clear" w:color="auto" w:fill="FFFFFF"/>
        </w:rPr>
        <w:t>具体通知如下：</w:t>
      </w:r>
    </w:p>
    <w:p>
      <w:pPr>
        <w:spacing w:line="570" w:lineRule="exact"/>
        <w:ind w:firstLine="31680" w:firstLineChars="196"/>
        <w:jc w:val="left"/>
        <w:rPr>
          <w:rFonts w:eastAsia="黑体"/>
          <w:bCs/>
          <w:szCs w:val="32"/>
        </w:rPr>
      </w:pPr>
      <w:r>
        <w:rPr>
          <w:rFonts w:hint="eastAsia" w:eastAsia="黑体"/>
          <w:bCs/>
          <w:szCs w:val="32"/>
        </w:rPr>
        <w:t>一、推选标准</w:t>
      </w:r>
    </w:p>
    <w:p>
      <w:pPr>
        <w:snapToGrid w:val="0"/>
        <w:spacing w:line="570" w:lineRule="exact"/>
        <w:ind w:firstLine="31680" w:firstLineChars="200"/>
        <w:rPr>
          <w:szCs w:val="32"/>
        </w:rPr>
      </w:pPr>
      <w:r>
        <w:rPr>
          <w:szCs w:val="32"/>
        </w:rPr>
        <w:t>1.</w:t>
      </w:r>
      <w:r>
        <w:rPr>
          <w:rFonts w:hint="eastAsia"/>
          <w:szCs w:val="32"/>
        </w:rPr>
        <w:t>师德高尚。热爱教育事业，关心学校发展，具有大局观念，具有团队精神和合作意识，勇于承担教育教学重任</w:t>
      </w:r>
      <w:r>
        <w:rPr>
          <w:szCs w:val="32"/>
        </w:rPr>
        <w:t>,</w:t>
      </w:r>
      <w:r>
        <w:rPr>
          <w:rFonts w:hint="eastAsia"/>
          <w:szCs w:val="32"/>
        </w:rPr>
        <w:t>甘于奉献，关爱学生，深受学生尊敬和爱戴，得到学校师生的广泛认可。</w:t>
      </w:r>
      <w:r>
        <w:rPr>
          <w:szCs w:val="32"/>
        </w:rPr>
        <w:br/>
      </w:r>
      <w:r>
        <w:rPr>
          <w:rFonts w:hint="eastAsia"/>
          <w:szCs w:val="32"/>
        </w:rPr>
        <w:t>　　</w:t>
      </w:r>
      <w:r>
        <w:rPr>
          <w:szCs w:val="32"/>
        </w:rPr>
        <w:t>2.</w:t>
      </w:r>
      <w:r>
        <w:rPr>
          <w:rFonts w:hint="eastAsia"/>
          <w:szCs w:val="32"/>
        </w:rPr>
        <w:t>业务精湛。教学及科研能力突出，业绩优秀，在专业领域具有一定知名度和影响力，在课堂教学中善于激励引导学生，展现教学魅力和人格魅力。</w:t>
      </w:r>
    </w:p>
    <w:p>
      <w:pPr>
        <w:snapToGrid w:val="0"/>
        <w:spacing w:line="570" w:lineRule="exact"/>
        <w:ind w:firstLine="31680" w:firstLineChars="200"/>
        <w:rPr>
          <w:szCs w:val="32"/>
        </w:rPr>
      </w:pPr>
      <w:r>
        <w:rPr>
          <w:szCs w:val="32"/>
        </w:rPr>
        <w:t>3.</w:t>
      </w:r>
      <w:r>
        <w:rPr>
          <w:rFonts w:hint="eastAsia"/>
          <w:szCs w:val="32"/>
        </w:rPr>
        <w:t>一线教师优先，从事技工教育事业</w:t>
      </w:r>
      <w:r>
        <w:rPr>
          <w:szCs w:val="32"/>
        </w:rPr>
        <w:t>3</w:t>
      </w:r>
      <w:r>
        <w:rPr>
          <w:rFonts w:hint="eastAsia"/>
          <w:szCs w:val="32"/>
        </w:rPr>
        <w:t>年以上。</w:t>
      </w:r>
    </w:p>
    <w:p>
      <w:pPr>
        <w:spacing w:line="570" w:lineRule="exact"/>
        <w:ind w:firstLine="31680" w:firstLineChars="196"/>
        <w:jc w:val="left"/>
        <w:rPr>
          <w:rFonts w:eastAsia="黑体"/>
          <w:bCs/>
          <w:szCs w:val="32"/>
        </w:rPr>
      </w:pPr>
      <w:r>
        <w:rPr>
          <w:rFonts w:hint="eastAsia" w:eastAsia="黑体"/>
          <w:bCs/>
          <w:szCs w:val="32"/>
        </w:rPr>
        <w:t>二、推选程序</w:t>
      </w:r>
    </w:p>
    <w:p>
      <w:pPr>
        <w:spacing w:line="600" w:lineRule="exact"/>
        <w:ind w:firstLine="31680" w:firstLineChars="200"/>
        <w:rPr>
          <w:szCs w:val="32"/>
        </w:rPr>
      </w:pPr>
      <w:r>
        <w:rPr>
          <w:rFonts w:hint="eastAsia"/>
          <w:szCs w:val="32"/>
        </w:rPr>
        <w:t>（一）按照</w:t>
      </w:r>
      <w:r>
        <w:rPr>
          <w:szCs w:val="32"/>
        </w:rPr>
        <w:t>“</w:t>
      </w:r>
      <w:r>
        <w:rPr>
          <w:rFonts w:hint="eastAsia"/>
          <w:szCs w:val="32"/>
        </w:rPr>
        <w:t>魅力教师</w:t>
      </w:r>
      <w:r>
        <w:rPr>
          <w:szCs w:val="32"/>
        </w:rPr>
        <w:t>”</w:t>
      </w:r>
      <w:r>
        <w:rPr>
          <w:rFonts w:hint="eastAsia"/>
          <w:szCs w:val="32"/>
        </w:rPr>
        <w:t>推选标准，在学校内通过一定的民主程序，由校长确认推荐，报送省职协。</w:t>
      </w:r>
    </w:p>
    <w:p>
      <w:pPr>
        <w:spacing w:line="600" w:lineRule="exact"/>
        <w:ind w:firstLine="31680" w:firstLineChars="196"/>
        <w:rPr>
          <w:szCs w:val="32"/>
        </w:rPr>
      </w:pPr>
      <w:r>
        <w:rPr>
          <w:rFonts w:hint="eastAsia"/>
          <w:szCs w:val="32"/>
        </w:rPr>
        <w:t>（二）名额要求：每校推荐一名。</w:t>
      </w:r>
    </w:p>
    <w:p>
      <w:pPr>
        <w:spacing w:line="600" w:lineRule="exact"/>
        <w:ind w:firstLine="31680" w:firstLineChars="196"/>
        <w:rPr>
          <w:szCs w:val="32"/>
        </w:rPr>
      </w:pPr>
      <w:r>
        <w:rPr>
          <w:rFonts w:hint="eastAsia"/>
          <w:szCs w:val="32"/>
        </w:rPr>
        <w:t>（三）材料报送：</w:t>
      </w:r>
    </w:p>
    <w:p>
      <w:pPr>
        <w:spacing w:line="600" w:lineRule="exact"/>
        <w:ind w:firstLine="31680" w:firstLineChars="196"/>
        <w:rPr>
          <w:szCs w:val="32"/>
        </w:rPr>
      </w:pPr>
      <w:r>
        <w:rPr>
          <w:szCs w:val="32"/>
        </w:rPr>
        <w:t xml:space="preserve">1. </w:t>
      </w:r>
      <w:r>
        <w:rPr>
          <w:rFonts w:hint="eastAsia"/>
          <w:szCs w:val="32"/>
        </w:rPr>
        <w:t>候选人推荐表（见附件，要求候选人情况介绍在</w:t>
      </w:r>
      <w:r>
        <w:rPr>
          <w:szCs w:val="32"/>
        </w:rPr>
        <w:t>500</w:t>
      </w:r>
      <w:r>
        <w:rPr>
          <w:rFonts w:hint="eastAsia"/>
          <w:szCs w:val="32"/>
        </w:rPr>
        <w:t>字以内，提交盖章</w:t>
      </w:r>
      <w:r>
        <w:rPr>
          <w:szCs w:val="32"/>
        </w:rPr>
        <w:t>pdf</w:t>
      </w:r>
      <w:r>
        <w:rPr>
          <w:rFonts w:hint="eastAsia"/>
          <w:szCs w:val="32"/>
        </w:rPr>
        <w:t>版及</w:t>
      </w:r>
      <w:r>
        <w:rPr>
          <w:szCs w:val="32"/>
        </w:rPr>
        <w:t>word</w:t>
      </w:r>
      <w:r>
        <w:rPr>
          <w:rFonts w:hint="eastAsia"/>
          <w:szCs w:val="32"/>
        </w:rPr>
        <w:t>电子版各一份）；</w:t>
      </w:r>
    </w:p>
    <w:p>
      <w:pPr>
        <w:spacing w:line="600" w:lineRule="exact"/>
        <w:ind w:firstLine="31680" w:firstLineChars="196"/>
        <w:rPr>
          <w:szCs w:val="32"/>
        </w:rPr>
      </w:pPr>
      <w:r>
        <w:rPr>
          <w:szCs w:val="32"/>
        </w:rPr>
        <w:t xml:space="preserve">2. </w:t>
      </w:r>
      <w:r>
        <w:rPr>
          <w:rFonts w:hint="eastAsia"/>
          <w:szCs w:val="32"/>
        </w:rPr>
        <w:t>事迹材料，以候选人的教育故事为主线，分享其从事教师岗位的心得体会。要求突出人物亮点，行文生动，案例充实，充分展示教师魅力风采；</w:t>
      </w:r>
    </w:p>
    <w:p>
      <w:pPr>
        <w:spacing w:line="600" w:lineRule="exact"/>
        <w:ind w:firstLine="31680" w:firstLineChars="196"/>
        <w:rPr>
          <w:szCs w:val="32"/>
        </w:rPr>
      </w:pPr>
      <w:r>
        <w:rPr>
          <w:szCs w:val="32"/>
        </w:rPr>
        <w:t xml:space="preserve">3. </w:t>
      </w:r>
      <w:r>
        <w:rPr>
          <w:rFonts w:hint="eastAsia"/>
          <w:szCs w:val="32"/>
        </w:rPr>
        <w:t>候选人彩色生活近照两张（报送电子版，要求图片清晰，形象良好）；</w:t>
      </w:r>
    </w:p>
    <w:p>
      <w:pPr>
        <w:spacing w:line="600" w:lineRule="exact"/>
        <w:ind w:firstLine="31680" w:firstLineChars="196"/>
        <w:rPr>
          <w:szCs w:val="32"/>
        </w:rPr>
      </w:pPr>
      <w:r>
        <w:rPr>
          <w:szCs w:val="32"/>
        </w:rPr>
        <w:t xml:space="preserve">4. </w:t>
      </w:r>
      <w:r>
        <w:rPr>
          <w:rFonts w:hint="eastAsia"/>
          <w:szCs w:val="32"/>
        </w:rPr>
        <w:t>报送截止时间：</w:t>
      </w:r>
      <w:r>
        <w:rPr>
          <w:szCs w:val="32"/>
        </w:rPr>
        <w:t>2020</w:t>
      </w:r>
      <w:r>
        <w:rPr>
          <w:rFonts w:hint="eastAsia"/>
          <w:szCs w:val="32"/>
        </w:rPr>
        <w:t>年</w:t>
      </w:r>
      <w:r>
        <w:rPr>
          <w:szCs w:val="32"/>
        </w:rPr>
        <w:t>7</w:t>
      </w:r>
      <w:r>
        <w:rPr>
          <w:rFonts w:hint="eastAsia"/>
          <w:szCs w:val="32"/>
        </w:rPr>
        <w:t>月</w:t>
      </w:r>
      <w:r>
        <w:rPr>
          <w:szCs w:val="32"/>
        </w:rPr>
        <w:t>20</w:t>
      </w:r>
      <w:r>
        <w:rPr>
          <w:rFonts w:hint="eastAsia"/>
          <w:szCs w:val="32"/>
        </w:rPr>
        <w:t>日。</w:t>
      </w:r>
    </w:p>
    <w:p>
      <w:pPr>
        <w:spacing w:line="600" w:lineRule="exact"/>
        <w:ind w:firstLine="31680" w:firstLineChars="196"/>
        <w:rPr>
          <w:szCs w:val="32"/>
        </w:rPr>
      </w:pPr>
      <w:r>
        <w:rPr>
          <w:rFonts w:hint="eastAsia"/>
          <w:szCs w:val="32"/>
        </w:rPr>
        <w:t>全部资料请以电子版形式发至省职协学术信息部邮箱：</w:t>
      </w:r>
      <w:r>
        <w:rPr>
          <w:szCs w:val="32"/>
        </w:rPr>
        <w:t>gdzyjnb@vip.163.com</w:t>
      </w:r>
      <w:r>
        <w:rPr>
          <w:rFonts w:hint="eastAsia"/>
          <w:szCs w:val="32"/>
        </w:rPr>
        <w:t>。</w:t>
      </w:r>
    </w:p>
    <w:p>
      <w:pPr>
        <w:spacing w:line="600" w:lineRule="exact"/>
        <w:ind w:firstLine="31680" w:firstLineChars="196"/>
        <w:jc w:val="left"/>
        <w:rPr>
          <w:rFonts w:eastAsia="黑体"/>
          <w:bCs/>
          <w:szCs w:val="32"/>
        </w:rPr>
      </w:pPr>
      <w:r>
        <w:rPr>
          <w:rFonts w:hint="eastAsia" w:eastAsia="黑体"/>
          <w:bCs/>
          <w:szCs w:val="32"/>
        </w:rPr>
        <w:t>三、宣传展示</w:t>
      </w:r>
    </w:p>
    <w:p>
      <w:pPr>
        <w:spacing w:line="600" w:lineRule="exact"/>
        <w:ind w:firstLine="420"/>
        <w:rPr>
          <w:szCs w:val="32"/>
        </w:rPr>
      </w:pPr>
      <w:r>
        <w:rPr>
          <w:rFonts w:hint="eastAsia"/>
          <w:szCs w:val="32"/>
        </w:rPr>
        <w:t>（一）人气投票：</w:t>
      </w:r>
      <w:r>
        <w:rPr>
          <w:szCs w:val="32"/>
        </w:rPr>
        <w:t>9</w:t>
      </w:r>
      <w:r>
        <w:rPr>
          <w:rFonts w:hint="eastAsia"/>
          <w:szCs w:val="32"/>
        </w:rPr>
        <w:t>月</w:t>
      </w:r>
      <w:r>
        <w:rPr>
          <w:szCs w:val="32"/>
        </w:rPr>
        <w:t>1</w:t>
      </w:r>
      <w:r>
        <w:rPr>
          <w:rFonts w:hint="eastAsia"/>
          <w:szCs w:val="32"/>
        </w:rPr>
        <w:t>日</w:t>
      </w:r>
      <w:r>
        <w:rPr>
          <w:szCs w:val="32"/>
        </w:rPr>
        <w:t>—9</w:t>
      </w:r>
      <w:r>
        <w:rPr>
          <w:rFonts w:hint="eastAsia"/>
          <w:szCs w:val="32"/>
        </w:rPr>
        <w:t>月</w:t>
      </w:r>
      <w:r>
        <w:rPr>
          <w:szCs w:val="32"/>
        </w:rPr>
        <w:t>7</w:t>
      </w:r>
      <w:r>
        <w:rPr>
          <w:rFonts w:hint="eastAsia"/>
          <w:szCs w:val="32"/>
        </w:rPr>
        <w:t>日。所有入选者将通过广东省人社厅官方微信公众号</w:t>
      </w:r>
      <w:r>
        <w:rPr>
          <w:szCs w:val="32"/>
        </w:rPr>
        <w:t>“</w:t>
      </w:r>
      <w:r>
        <w:rPr>
          <w:rFonts w:hint="eastAsia"/>
          <w:szCs w:val="32"/>
        </w:rPr>
        <w:t>广东人社</w:t>
      </w:r>
      <w:r>
        <w:rPr>
          <w:szCs w:val="32"/>
        </w:rPr>
        <w:t>”</w:t>
      </w:r>
      <w:r>
        <w:rPr>
          <w:rFonts w:hint="eastAsia"/>
          <w:szCs w:val="32"/>
        </w:rPr>
        <w:t>、省职协官方微信公众号</w:t>
      </w:r>
      <w:r>
        <w:rPr>
          <w:szCs w:val="32"/>
        </w:rPr>
        <w:t>“</w:t>
      </w:r>
      <w:r>
        <w:rPr>
          <w:rFonts w:hint="eastAsia"/>
          <w:szCs w:val="32"/>
        </w:rPr>
        <w:t>广东职协</w:t>
      </w:r>
      <w:r>
        <w:rPr>
          <w:szCs w:val="32"/>
        </w:rPr>
        <w:t>”</w:t>
      </w:r>
      <w:r>
        <w:rPr>
          <w:rFonts w:hint="eastAsia"/>
          <w:szCs w:val="32"/>
        </w:rPr>
        <w:t>进行宣传展示，并同步在</w:t>
      </w:r>
      <w:r>
        <w:rPr>
          <w:szCs w:val="32"/>
        </w:rPr>
        <w:t>“</w:t>
      </w:r>
      <w:r>
        <w:rPr>
          <w:rFonts w:hint="eastAsia"/>
          <w:szCs w:val="32"/>
        </w:rPr>
        <w:t>广东人社</w:t>
      </w:r>
      <w:r>
        <w:rPr>
          <w:szCs w:val="32"/>
        </w:rPr>
        <w:t>”</w:t>
      </w:r>
      <w:r>
        <w:rPr>
          <w:rFonts w:hint="eastAsia"/>
          <w:szCs w:val="32"/>
        </w:rPr>
        <w:t>进行人气投票，选出十位</w:t>
      </w:r>
      <w:r>
        <w:rPr>
          <w:szCs w:val="32"/>
        </w:rPr>
        <w:t>“</w:t>
      </w:r>
      <w:r>
        <w:rPr>
          <w:rFonts w:hint="eastAsia"/>
          <w:szCs w:val="32"/>
        </w:rPr>
        <w:t>最具人气魅力教师</w:t>
      </w:r>
      <w:r>
        <w:rPr>
          <w:szCs w:val="32"/>
        </w:rPr>
        <w:t>”</w:t>
      </w:r>
      <w:r>
        <w:rPr>
          <w:rFonts w:hint="eastAsia"/>
          <w:szCs w:val="32"/>
        </w:rPr>
        <w:t>。</w:t>
      </w:r>
    </w:p>
    <w:p>
      <w:pPr>
        <w:spacing w:line="600" w:lineRule="exact"/>
        <w:ind w:firstLine="420"/>
        <w:rPr>
          <w:szCs w:val="32"/>
        </w:rPr>
      </w:pPr>
      <w:r>
        <w:rPr>
          <w:rFonts w:hint="eastAsia"/>
          <w:szCs w:val="32"/>
        </w:rPr>
        <w:t>（二）专题展示：教师节前后，广东省人社厅官方微信公众号</w:t>
      </w:r>
      <w:r>
        <w:rPr>
          <w:szCs w:val="32"/>
        </w:rPr>
        <w:t>“</w:t>
      </w:r>
      <w:r>
        <w:rPr>
          <w:rFonts w:hint="eastAsia"/>
          <w:szCs w:val="32"/>
        </w:rPr>
        <w:t>广东人社</w:t>
      </w:r>
      <w:r>
        <w:rPr>
          <w:szCs w:val="32"/>
        </w:rPr>
        <w:t>”</w:t>
      </w:r>
      <w:r>
        <w:rPr>
          <w:rFonts w:hint="eastAsia"/>
          <w:szCs w:val="32"/>
        </w:rPr>
        <w:t>将推出</w:t>
      </w:r>
      <w:r>
        <w:rPr>
          <w:szCs w:val="32"/>
        </w:rPr>
        <w:t>“</w:t>
      </w:r>
      <w:r>
        <w:rPr>
          <w:rFonts w:hint="eastAsia"/>
          <w:szCs w:val="32"/>
        </w:rPr>
        <w:t>魅力教师</w:t>
      </w:r>
      <w:r>
        <w:rPr>
          <w:szCs w:val="32"/>
        </w:rPr>
        <w:t>”</w:t>
      </w:r>
      <w:r>
        <w:rPr>
          <w:rFonts w:hint="eastAsia"/>
          <w:szCs w:val="32"/>
        </w:rPr>
        <w:t>专题报道。《广东职业技能》将开设专栏，持续进行</w:t>
      </w:r>
      <w:r>
        <w:rPr>
          <w:szCs w:val="32"/>
        </w:rPr>
        <w:t>“</w:t>
      </w:r>
      <w:r>
        <w:rPr>
          <w:rFonts w:hint="eastAsia"/>
          <w:szCs w:val="32"/>
        </w:rPr>
        <w:t>魅力教师</w:t>
      </w:r>
      <w:r>
        <w:rPr>
          <w:szCs w:val="32"/>
        </w:rPr>
        <w:t>”</w:t>
      </w:r>
      <w:r>
        <w:rPr>
          <w:rFonts w:hint="eastAsia"/>
          <w:szCs w:val="32"/>
        </w:rPr>
        <w:t>风采展示。</w:t>
      </w:r>
    </w:p>
    <w:p>
      <w:pPr>
        <w:spacing w:line="600" w:lineRule="exact"/>
        <w:ind w:firstLine="420"/>
        <w:rPr>
          <w:szCs w:val="32"/>
        </w:rPr>
      </w:pPr>
      <w:r>
        <w:rPr>
          <w:rFonts w:hint="eastAsia"/>
          <w:szCs w:val="32"/>
        </w:rPr>
        <w:t>（三）活动证书：入选风采展示活动的教师，将获得省职协颁发的</w:t>
      </w:r>
      <w:r>
        <w:rPr>
          <w:szCs w:val="32"/>
        </w:rPr>
        <w:t>“</w:t>
      </w:r>
      <w:r>
        <w:rPr>
          <w:rFonts w:hint="eastAsia"/>
          <w:szCs w:val="32"/>
        </w:rPr>
        <w:t>魅力教师</w:t>
      </w:r>
      <w:r>
        <w:rPr>
          <w:szCs w:val="32"/>
        </w:rPr>
        <w:t>”</w:t>
      </w:r>
      <w:r>
        <w:rPr>
          <w:rFonts w:hint="eastAsia"/>
          <w:szCs w:val="32"/>
        </w:rPr>
        <w:t>证书及纪念品。请认真填写表格中的邮寄地址，证书及纪念品将在教师节期间寄出。</w:t>
      </w:r>
    </w:p>
    <w:p>
      <w:pPr>
        <w:spacing w:line="600" w:lineRule="exact"/>
        <w:ind w:firstLine="31680" w:firstLineChars="196"/>
        <w:jc w:val="left"/>
        <w:rPr>
          <w:rFonts w:eastAsia="黑体"/>
          <w:bCs/>
          <w:szCs w:val="32"/>
        </w:rPr>
      </w:pPr>
      <w:r>
        <w:rPr>
          <w:rFonts w:hint="eastAsia" w:eastAsia="黑体"/>
          <w:bCs/>
          <w:szCs w:val="32"/>
        </w:rPr>
        <w:t>四、联系方式</w:t>
      </w:r>
    </w:p>
    <w:p>
      <w:pPr>
        <w:spacing w:line="600" w:lineRule="exact"/>
        <w:ind w:firstLine="31680" w:firstLineChars="196"/>
        <w:rPr>
          <w:szCs w:val="32"/>
        </w:rPr>
      </w:pPr>
      <w:r>
        <w:rPr>
          <w:rFonts w:hint="eastAsia"/>
          <w:szCs w:val="32"/>
        </w:rPr>
        <w:t>联</w:t>
      </w:r>
      <w:r>
        <w:rPr>
          <w:szCs w:val="32"/>
        </w:rPr>
        <w:t xml:space="preserve"> </w:t>
      </w:r>
      <w:r>
        <w:rPr>
          <w:rFonts w:hint="eastAsia"/>
          <w:szCs w:val="32"/>
        </w:rPr>
        <w:t>系</w:t>
      </w:r>
      <w:r>
        <w:rPr>
          <w:szCs w:val="32"/>
        </w:rPr>
        <w:t xml:space="preserve"> </w:t>
      </w:r>
      <w:r>
        <w:rPr>
          <w:rFonts w:hint="eastAsia"/>
          <w:szCs w:val="32"/>
        </w:rPr>
        <w:t>人：李若梨</w:t>
      </w:r>
      <w:r>
        <w:rPr>
          <w:szCs w:val="32"/>
        </w:rPr>
        <w:t xml:space="preserve">  </w:t>
      </w:r>
      <w:r>
        <w:rPr>
          <w:rFonts w:hint="eastAsia"/>
          <w:szCs w:val="32"/>
        </w:rPr>
        <w:t>唐小波</w:t>
      </w:r>
    </w:p>
    <w:p>
      <w:pPr>
        <w:spacing w:line="600" w:lineRule="exact"/>
        <w:ind w:firstLine="31680" w:firstLineChars="196"/>
        <w:rPr>
          <w:szCs w:val="32"/>
        </w:rPr>
      </w:pPr>
      <w:r>
        <w:rPr>
          <w:rFonts w:hint="eastAsia"/>
          <w:szCs w:val="32"/>
        </w:rPr>
        <w:t>联系电话：</w:t>
      </w:r>
      <w:r>
        <w:rPr>
          <w:szCs w:val="32"/>
        </w:rPr>
        <w:t>020—83565860</w:t>
      </w:r>
      <w:r>
        <w:rPr>
          <w:rFonts w:hint="eastAsia"/>
          <w:szCs w:val="32"/>
        </w:rPr>
        <w:t>、</w:t>
      </w:r>
      <w:r>
        <w:rPr>
          <w:szCs w:val="32"/>
        </w:rPr>
        <w:t>83565124</w:t>
      </w:r>
    </w:p>
    <w:p>
      <w:pPr>
        <w:spacing w:line="600" w:lineRule="exact"/>
        <w:ind w:firstLine="31680" w:firstLineChars="196"/>
        <w:rPr>
          <w:szCs w:val="32"/>
        </w:rPr>
      </w:pPr>
      <w:r>
        <w:rPr>
          <w:rFonts w:hint="eastAsia"/>
          <w:szCs w:val="32"/>
        </w:rPr>
        <w:t>邮</w:t>
      </w:r>
      <w:r>
        <w:rPr>
          <w:szCs w:val="32"/>
        </w:rPr>
        <w:t xml:space="preserve">    </w:t>
      </w:r>
      <w:r>
        <w:rPr>
          <w:rFonts w:hint="eastAsia"/>
          <w:szCs w:val="32"/>
        </w:rPr>
        <w:t>箱：</w:t>
      </w:r>
      <w:r>
        <w:rPr>
          <w:szCs w:val="32"/>
        </w:rPr>
        <w:t>gdzyjnb@vip.163.com</w:t>
      </w:r>
    </w:p>
    <w:p>
      <w:pPr>
        <w:spacing w:line="600" w:lineRule="exact"/>
        <w:ind w:firstLine="31680" w:firstLineChars="200"/>
        <w:rPr>
          <w:szCs w:val="32"/>
        </w:rPr>
      </w:pPr>
    </w:p>
    <w:p>
      <w:pPr>
        <w:spacing w:line="600" w:lineRule="exact"/>
        <w:ind w:firstLine="31680" w:firstLineChars="200"/>
        <w:rPr>
          <w:spacing w:val="-2"/>
          <w:szCs w:val="32"/>
        </w:rPr>
      </w:pPr>
      <w:r>
        <w:rPr>
          <w:rFonts w:hint="eastAsia"/>
          <w:spacing w:val="-2"/>
          <w:szCs w:val="32"/>
        </w:rPr>
        <w:t>附件：</w:t>
      </w:r>
      <w:r>
        <w:rPr>
          <w:spacing w:val="-2"/>
          <w:szCs w:val="32"/>
        </w:rPr>
        <w:t>2020</w:t>
      </w:r>
      <w:r>
        <w:rPr>
          <w:rFonts w:hint="eastAsia"/>
          <w:spacing w:val="-2"/>
          <w:szCs w:val="32"/>
        </w:rPr>
        <w:t>年广东省技工院校</w:t>
      </w:r>
      <w:r>
        <w:rPr>
          <w:spacing w:val="-2"/>
          <w:szCs w:val="32"/>
        </w:rPr>
        <w:t>“</w:t>
      </w:r>
      <w:r>
        <w:rPr>
          <w:rFonts w:hint="eastAsia"/>
          <w:spacing w:val="-2"/>
          <w:szCs w:val="32"/>
        </w:rPr>
        <w:t>魅力教师</w:t>
      </w:r>
      <w:r>
        <w:rPr>
          <w:spacing w:val="-2"/>
          <w:szCs w:val="32"/>
        </w:rPr>
        <w:t xml:space="preserve">” </w:t>
      </w:r>
      <w:r>
        <w:rPr>
          <w:rFonts w:hint="eastAsia"/>
          <w:spacing w:val="-2"/>
          <w:szCs w:val="32"/>
        </w:rPr>
        <w:t>候选人推荐表</w:t>
      </w:r>
    </w:p>
    <w:p>
      <w:pPr>
        <w:spacing w:line="600" w:lineRule="exact"/>
        <w:ind w:firstLine="31680" w:firstLineChars="200"/>
        <w:rPr>
          <w:szCs w:val="32"/>
        </w:rPr>
      </w:pPr>
    </w:p>
    <w:p>
      <w:pPr>
        <w:spacing w:line="600" w:lineRule="exact"/>
        <w:ind w:firstLine="31680" w:firstLineChars="200"/>
        <w:rPr>
          <w:szCs w:val="32"/>
        </w:rPr>
      </w:pPr>
      <w:r>
        <w:rPr>
          <w:rFonts w:ascii="Times New Roman" w:hAnsi="Times New Roman" w:eastAsia="仿宋_GB2312" w:cs="Times New Roman"/>
          <w:kern w:val="2"/>
          <w:sz w:val="32"/>
          <w:szCs w:val="20"/>
          <w:lang w:val="en-US" w:eastAsia="zh-CN" w:bidi="ar-SA"/>
        </w:rPr>
        <w:pict>
          <v:shape id="Picture 3" o:spid="_x0000_s1027" type="#_x0000_t75" style="position:absolute;left:0;margin-left:173.25pt;margin-top:23.2pt;height:123.45pt;width:228.65pt;rotation:0f;z-index:251659264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</v:shape>
        </w:pict>
      </w:r>
    </w:p>
    <w:p>
      <w:pPr>
        <w:spacing w:line="600" w:lineRule="exact"/>
        <w:ind w:firstLine="31680" w:firstLineChars="200"/>
        <w:rPr>
          <w:szCs w:val="32"/>
        </w:rPr>
      </w:pPr>
    </w:p>
    <w:p>
      <w:pPr>
        <w:rPr>
          <w:szCs w:val="32"/>
        </w:rPr>
      </w:pPr>
      <w:r>
        <w:rPr>
          <w:szCs w:val="32"/>
        </w:rPr>
        <w:t xml:space="preserve">                       </w:t>
      </w:r>
      <w:r>
        <w:rPr>
          <w:rFonts w:hint="eastAsia"/>
          <w:szCs w:val="32"/>
        </w:rPr>
        <w:t>广东省职业培训和技工教育协会</w:t>
      </w:r>
    </w:p>
    <w:p>
      <w:pPr>
        <w:rPr>
          <w:szCs w:val="32"/>
        </w:rPr>
      </w:pPr>
      <w:r>
        <w:rPr>
          <w:szCs w:val="32"/>
        </w:rPr>
        <w:t xml:space="preserve">                             </w:t>
      </w:r>
      <w:r>
        <w:rPr>
          <w:rFonts w:hint="eastAsia"/>
          <w:szCs w:val="32"/>
        </w:rPr>
        <w:t>二</w:t>
      </w:r>
      <w:r>
        <w:rPr>
          <w:rFonts w:hint="eastAsia" w:hAnsi="宋体" w:eastAsia="宋体"/>
          <w:szCs w:val="32"/>
        </w:rPr>
        <w:t>〇</w:t>
      </w:r>
      <w:r>
        <w:rPr>
          <w:rFonts w:hint="eastAsia"/>
          <w:szCs w:val="32"/>
        </w:rPr>
        <w:t>二</w:t>
      </w:r>
      <w:r>
        <w:rPr>
          <w:rFonts w:hint="eastAsia" w:hAnsi="宋体" w:eastAsia="宋体"/>
          <w:szCs w:val="32"/>
        </w:rPr>
        <w:t>〇</w:t>
      </w:r>
      <w:r>
        <w:rPr>
          <w:rFonts w:hint="eastAsia" w:hAnsi="仿宋_GB2312"/>
          <w:szCs w:val="32"/>
        </w:rPr>
        <w:t>年六月十日</w:t>
      </w:r>
      <w:r>
        <w:rPr>
          <w:szCs w:val="32"/>
        </w:rPr>
        <w:br w:type="page"/>
      </w:r>
      <w:r>
        <w:rPr>
          <w:rFonts w:hint="eastAsia"/>
          <w:szCs w:val="32"/>
        </w:rPr>
        <w:t>附件</w:t>
      </w:r>
    </w:p>
    <w:p>
      <w:pPr>
        <w:jc w:val="center"/>
        <w:rPr>
          <w:rFonts w:eastAsia="华文中宋"/>
          <w:bCs/>
          <w:sz w:val="36"/>
          <w:szCs w:val="36"/>
        </w:rPr>
      </w:pPr>
      <w:r>
        <w:rPr>
          <w:rFonts w:eastAsia="华文中宋"/>
          <w:bCs/>
          <w:sz w:val="36"/>
          <w:szCs w:val="36"/>
        </w:rPr>
        <w:t>2020</w:t>
      </w:r>
      <w:r>
        <w:rPr>
          <w:rFonts w:hint="eastAsia" w:eastAsia="华文中宋"/>
          <w:bCs/>
          <w:sz w:val="36"/>
          <w:szCs w:val="36"/>
        </w:rPr>
        <w:t>年广东省技工院校</w:t>
      </w:r>
      <w:r>
        <w:rPr>
          <w:rFonts w:eastAsia="华文中宋"/>
          <w:bCs/>
          <w:sz w:val="36"/>
          <w:szCs w:val="36"/>
        </w:rPr>
        <w:t>“</w:t>
      </w:r>
      <w:r>
        <w:rPr>
          <w:rFonts w:hint="eastAsia" w:eastAsia="华文中宋"/>
          <w:bCs/>
          <w:sz w:val="36"/>
          <w:szCs w:val="36"/>
        </w:rPr>
        <w:t>魅力教师</w:t>
      </w:r>
      <w:r>
        <w:rPr>
          <w:rFonts w:eastAsia="华文中宋"/>
          <w:bCs/>
          <w:sz w:val="36"/>
          <w:szCs w:val="36"/>
        </w:rPr>
        <w:t>”</w:t>
      </w:r>
      <w:r>
        <w:rPr>
          <w:rFonts w:hint="eastAsia" w:eastAsia="华文中宋"/>
          <w:bCs/>
          <w:sz w:val="36"/>
          <w:szCs w:val="36"/>
        </w:rPr>
        <w:t>候选人推荐表</w:t>
      </w:r>
    </w:p>
    <w:p>
      <w:pPr>
        <w:spacing w:line="240" w:lineRule="exact"/>
        <w:jc w:val="center"/>
        <w:rPr>
          <w:szCs w:val="32"/>
        </w:rPr>
      </w:pPr>
    </w:p>
    <w:tbl>
      <w:tblPr>
        <w:tblStyle w:val="9"/>
        <w:tblW w:w="94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598"/>
        <w:gridCol w:w="1134"/>
        <w:gridCol w:w="709"/>
        <w:gridCol w:w="1031"/>
        <w:gridCol w:w="833"/>
        <w:gridCol w:w="867"/>
        <w:gridCol w:w="900"/>
        <w:gridCol w:w="900"/>
        <w:gridCol w:w="720"/>
        <w:gridCol w:w="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59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单位（盖章）</w:t>
            </w:r>
          </w:p>
        </w:tc>
        <w:tc>
          <w:tcPr>
            <w:tcW w:w="7891" w:type="dxa"/>
            <w:gridSpan w:val="9"/>
            <w:vAlign w:val="center"/>
          </w:tcPr>
          <w:p>
            <w:pPr>
              <w:snapToGrid w:val="0"/>
              <w:spacing w:line="240" w:lineRule="atLeas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59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性别</w:t>
            </w:r>
          </w:p>
        </w:tc>
        <w:tc>
          <w:tcPr>
            <w:tcW w:w="1031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833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出生</w:t>
            </w:r>
          </w:p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年月</w:t>
            </w:r>
          </w:p>
        </w:tc>
        <w:tc>
          <w:tcPr>
            <w:tcW w:w="867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文化</w:t>
            </w:r>
          </w:p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程度</w:t>
            </w:r>
          </w:p>
        </w:tc>
        <w:tc>
          <w:tcPr>
            <w:tcW w:w="797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59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政治面貌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所在</w:t>
            </w:r>
          </w:p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部门</w:t>
            </w:r>
          </w:p>
        </w:tc>
        <w:tc>
          <w:tcPr>
            <w:tcW w:w="1031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833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职务</w:t>
            </w:r>
          </w:p>
        </w:tc>
        <w:tc>
          <w:tcPr>
            <w:tcW w:w="867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任职</w:t>
            </w:r>
          </w:p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时间</w:t>
            </w: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职称</w:t>
            </w:r>
          </w:p>
        </w:tc>
        <w:tc>
          <w:tcPr>
            <w:tcW w:w="797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59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技能等级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手机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电子邮箱</w:t>
            </w:r>
          </w:p>
        </w:tc>
        <w:tc>
          <w:tcPr>
            <w:tcW w:w="2417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59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邮寄地址</w:t>
            </w:r>
          </w:p>
        </w:tc>
        <w:tc>
          <w:tcPr>
            <w:tcW w:w="7891" w:type="dxa"/>
            <w:gridSpan w:val="9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909" w:hRule="atLeast"/>
          <w:jc w:val="center"/>
        </w:trPr>
        <w:tc>
          <w:tcPr>
            <w:tcW w:w="159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  <w:szCs w:val="21"/>
              </w:rPr>
            </w:pPr>
            <w:r>
              <w:rPr>
                <w:rFonts w:hint="eastAsia"/>
                <w:bCs/>
                <w:sz w:val="24"/>
                <w:szCs w:val="21"/>
              </w:rPr>
              <w:t>候选人</w:t>
            </w:r>
          </w:p>
          <w:p>
            <w:pPr>
              <w:snapToGrid w:val="0"/>
              <w:spacing w:line="240" w:lineRule="atLeas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  <w:szCs w:val="21"/>
              </w:rPr>
              <w:t>情况介绍</w:t>
            </w:r>
          </w:p>
        </w:tc>
        <w:tc>
          <w:tcPr>
            <w:tcW w:w="7891" w:type="dxa"/>
            <w:gridSpan w:val="9"/>
            <w:vAlign w:val="center"/>
          </w:tcPr>
          <w:p>
            <w:pPr>
              <w:snapToGrid w:val="0"/>
              <w:spacing w:line="240" w:lineRule="atLeas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（可另附）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2051" w:hRule="atLeast"/>
          <w:jc w:val="center"/>
        </w:trPr>
        <w:tc>
          <w:tcPr>
            <w:tcW w:w="1598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bCs/>
                <w:sz w:val="24"/>
                <w:szCs w:val="21"/>
              </w:rPr>
            </w:pPr>
            <w:r>
              <w:rPr>
                <w:rFonts w:hint="eastAsia"/>
                <w:bCs/>
                <w:sz w:val="24"/>
                <w:szCs w:val="21"/>
              </w:rPr>
              <w:t>学校</w:t>
            </w:r>
          </w:p>
          <w:p>
            <w:pPr>
              <w:snapToGrid w:val="0"/>
              <w:spacing w:line="240" w:lineRule="atLeast"/>
              <w:jc w:val="center"/>
              <w:rPr>
                <w:bCs/>
                <w:sz w:val="24"/>
                <w:szCs w:val="21"/>
              </w:rPr>
            </w:pPr>
            <w:r>
              <w:rPr>
                <w:rFonts w:hint="eastAsia"/>
                <w:bCs/>
                <w:sz w:val="24"/>
                <w:szCs w:val="21"/>
              </w:rPr>
              <w:t>意见</w:t>
            </w:r>
          </w:p>
        </w:tc>
        <w:tc>
          <w:tcPr>
            <w:tcW w:w="7891" w:type="dxa"/>
            <w:gridSpan w:val="9"/>
            <w:vAlign w:val="center"/>
          </w:tcPr>
          <w:p>
            <w:pPr>
              <w:snapToGrid w:val="0"/>
              <w:spacing w:line="240" w:lineRule="atLeast"/>
              <w:rPr>
                <w:bCs/>
                <w:sz w:val="24"/>
              </w:rPr>
            </w:pPr>
          </w:p>
          <w:p>
            <w:pPr>
              <w:snapToGrid w:val="0"/>
              <w:spacing w:line="560" w:lineRule="exact"/>
              <w:rPr>
                <w:bCs/>
                <w:sz w:val="24"/>
              </w:rPr>
            </w:pPr>
          </w:p>
          <w:p>
            <w:pPr>
              <w:snapToGrid w:val="0"/>
              <w:spacing w:line="56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           </w:t>
            </w:r>
            <w:r>
              <w:rPr>
                <w:rFonts w:hint="eastAsia"/>
                <w:bCs/>
                <w:sz w:val="24"/>
              </w:rPr>
              <w:t>单位盖章：</w:t>
            </w:r>
          </w:p>
          <w:p>
            <w:pPr>
              <w:snapToGrid w:val="0"/>
              <w:spacing w:line="56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           </w:t>
            </w:r>
            <w:r>
              <w:rPr>
                <w:rFonts w:hint="eastAsia"/>
                <w:bCs/>
                <w:sz w:val="24"/>
              </w:rPr>
              <w:t>日</w:t>
            </w:r>
            <w:r>
              <w:rPr>
                <w:bCs/>
                <w:sz w:val="24"/>
              </w:rPr>
              <w:t xml:space="preserve">    </w:t>
            </w:r>
            <w:r>
              <w:rPr>
                <w:rFonts w:hint="eastAsia"/>
                <w:bCs/>
                <w:sz w:val="24"/>
              </w:rPr>
              <w:t>期：</w:t>
            </w:r>
          </w:p>
        </w:tc>
      </w:tr>
    </w:tbl>
    <w:p>
      <w:pPr>
        <w:spacing w:line="460" w:lineRule="exact"/>
      </w:pPr>
      <w:r>
        <w:rPr>
          <w:sz w:val="24"/>
          <w:szCs w:val="32"/>
        </w:rPr>
        <w:t xml:space="preserve">    </w:t>
      </w:r>
      <w:r>
        <w:rPr>
          <w:rFonts w:hint="eastAsia"/>
          <w:sz w:val="24"/>
          <w:szCs w:val="32"/>
        </w:rPr>
        <w:t>备注：事迹材料及个人生活照另附。请于</w:t>
      </w:r>
      <w:r>
        <w:rPr>
          <w:sz w:val="24"/>
          <w:szCs w:val="32"/>
        </w:rPr>
        <w:t>7</w:t>
      </w:r>
      <w:r>
        <w:rPr>
          <w:rFonts w:hint="eastAsia"/>
          <w:sz w:val="24"/>
          <w:szCs w:val="32"/>
        </w:rPr>
        <w:t>月</w:t>
      </w:r>
      <w:r>
        <w:rPr>
          <w:sz w:val="24"/>
          <w:szCs w:val="32"/>
        </w:rPr>
        <w:t>20</w:t>
      </w:r>
      <w:r>
        <w:rPr>
          <w:rFonts w:hint="eastAsia"/>
          <w:sz w:val="24"/>
          <w:szCs w:val="32"/>
        </w:rPr>
        <w:t>日之前将资料发送至省职协邮箱：</w:t>
      </w:r>
      <w:r>
        <w:rPr>
          <w:sz w:val="24"/>
          <w:szCs w:val="32"/>
        </w:rPr>
        <w:t>gdzyjnb@vip.163.com</w:t>
      </w:r>
      <w:r>
        <w:rPr>
          <w:rFonts w:hint="eastAsia"/>
          <w:sz w:val="24"/>
          <w:szCs w:val="32"/>
        </w:rPr>
        <w:t>。</w:t>
      </w: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7" w:h="16840"/>
      <w:pgMar w:top="2098" w:right="1474" w:bottom="1985" w:left="1588" w:header="851" w:footer="992" w:gutter="0"/>
      <w:cols w:space="425" w:num="1"/>
      <w:docGrid w:type="linesAndChars" w:linePitch="554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7</w:t>
    </w:r>
    <w:r>
      <w:rPr>
        <w:rStyle w:val="8"/>
      </w:rP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 w:val="1"/>
  <w:bordersDoNotSurroundFooter w:val="1"/>
  <w:attachedTemplate r:id="rId1"/>
  <w:documentProtection w:enforcement="0"/>
  <w:defaultTabStop w:val="420"/>
  <w:drawingGridHorizontalSpacing w:val="315"/>
  <w:drawingGridVerticalSpacing w:val="277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splitPgBreakAndParaMark/>
    <w:doNotExpandShiftReturn/>
    <w:alignTablesRowByRow/>
    <w:doNotUseHTMLParagraphAutoSpacing/>
    <w:useWord97LineBreakRules/>
    <w:doNotBreakWrappedTables/>
    <w:doNotWrapTextWithPunct/>
    <w:doNotUseEastAsianBreakRules/>
    <w:growAutofit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B96790"/>
    <w:rsid w:val="00000017"/>
    <w:rsid w:val="0002152B"/>
    <w:rsid w:val="000343EB"/>
    <w:rsid w:val="00042407"/>
    <w:rsid w:val="000553E5"/>
    <w:rsid w:val="00083399"/>
    <w:rsid w:val="000A1063"/>
    <w:rsid w:val="000E0CAB"/>
    <w:rsid w:val="000E187F"/>
    <w:rsid w:val="000E30B0"/>
    <w:rsid w:val="000E3B95"/>
    <w:rsid w:val="000E5AA4"/>
    <w:rsid w:val="000E770F"/>
    <w:rsid w:val="000F0B8D"/>
    <w:rsid w:val="00103FE4"/>
    <w:rsid w:val="001058C4"/>
    <w:rsid w:val="0011407A"/>
    <w:rsid w:val="00114B85"/>
    <w:rsid w:val="001349C2"/>
    <w:rsid w:val="00145E96"/>
    <w:rsid w:val="00153B2F"/>
    <w:rsid w:val="00167ED7"/>
    <w:rsid w:val="001964D6"/>
    <w:rsid w:val="001968B6"/>
    <w:rsid w:val="00197A3F"/>
    <w:rsid w:val="001B1269"/>
    <w:rsid w:val="001D0566"/>
    <w:rsid w:val="001D27A3"/>
    <w:rsid w:val="001F06B5"/>
    <w:rsid w:val="001F2CE6"/>
    <w:rsid w:val="00206A5B"/>
    <w:rsid w:val="00216F84"/>
    <w:rsid w:val="00240596"/>
    <w:rsid w:val="00247A6A"/>
    <w:rsid w:val="002516C0"/>
    <w:rsid w:val="00255454"/>
    <w:rsid w:val="002632EB"/>
    <w:rsid w:val="00273191"/>
    <w:rsid w:val="0027323C"/>
    <w:rsid w:val="00274014"/>
    <w:rsid w:val="002774BD"/>
    <w:rsid w:val="00282921"/>
    <w:rsid w:val="002841EE"/>
    <w:rsid w:val="002905AC"/>
    <w:rsid w:val="002A763F"/>
    <w:rsid w:val="002C000E"/>
    <w:rsid w:val="002C38EF"/>
    <w:rsid w:val="002C57AF"/>
    <w:rsid w:val="002D62E5"/>
    <w:rsid w:val="003026DE"/>
    <w:rsid w:val="00303502"/>
    <w:rsid w:val="00317FAC"/>
    <w:rsid w:val="00323C1A"/>
    <w:rsid w:val="00336E34"/>
    <w:rsid w:val="00343960"/>
    <w:rsid w:val="00347152"/>
    <w:rsid w:val="003573A6"/>
    <w:rsid w:val="003652AD"/>
    <w:rsid w:val="003724CD"/>
    <w:rsid w:val="00373D93"/>
    <w:rsid w:val="003B4F82"/>
    <w:rsid w:val="003C5B94"/>
    <w:rsid w:val="003C6DA2"/>
    <w:rsid w:val="003D08DA"/>
    <w:rsid w:val="00401478"/>
    <w:rsid w:val="004361FE"/>
    <w:rsid w:val="00444584"/>
    <w:rsid w:val="0044783C"/>
    <w:rsid w:val="00460A20"/>
    <w:rsid w:val="004A3B90"/>
    <w:rsid w:val="004A756E"/>
    <w:rsid w:val="004B4CF4"/>
    <w:rsid w:val="004B568C"/>
    <w:rsid w:val="004C1548"/>
    <w:rsid w:val="004C750E"/>
    <w:rsid w:val="004D1BD8"/>
    <w:rsid w:val="004F4497"/>
    <w:rsid w:val="00514618"/>
    <w:rsid w:val="005179B4"/>
    <w:rsid w:val="00523B8C"/>
    <w:rsid w:val="005308DD"/>
    <w:rsid w:val="00533797"/>
    <w:rsid w:val="00571741"/>
    <w:rsid w:val="00580DAC"/>
    <w:rsid w:val="00581580"/>
    <w:rsid w:val="0058578E"/>
    <w:rsid w:val="00595AB3"/>
    <w:rsid w:val="005A18B4"/>
    <w:rsid w:val="005A5C62"/>
    <w:rsid w:val="005B1BEC"/>
    <w:rsid w:val="005B3AE4"/>
    <w:rsid w:val="005B560F"/>
    <w:rsid w:val="005C4950"/>
    <w:rsid w:val="005D765D"/>
    <w:rsid w:val="005F0CC0"/>
    <w:rsid w:val="005F1A43"/>
    <w:rsid w:val="005F5240"/>
    <w:rsid w:val="0060713F"/>
    <w:rsid w:val="00607D10"/>
    <w:rsid w:val="00610205"/>
    <w:rsid w:val="00613936"/>
    <w:rsid w:val="006231F5"/>
    <w:rsid w:val="00626DE9"/>
    <w:rsid w:val="0063701B"/>
    <w:rsid w:val="00644C9D"/>
    <w:rsid w:val="00646B9F"/>
    <w:rsid w:val="006627ED"/>
    <w:rsid w:val="00677B93"/>
    <w:rsid w:val="0068214C"/>
    <w:rsid w:val="00683409"/>
    <w:rsid w:val="006847A8"/>
    <w:rsid w:val="00685FF9"/>
    <w:rsid w:val="006949F6"/>
    <w:rsid w:val="006D4EF9"/>
    <w:rsid w:val="006E0ACC"/>
    <w:rsid w:val="006F186C"/>
    <w:rsid w:val="00706A79"/>
    <w:rsid w:val="00710D07"/>
    <w:rsid w:val="007258E3"/>
    <w:rsid w:val="00780A99"/>
    <w:rsid w:val="007C2E95"/>
    <w:rsid w:val="007C5F60"/>
    <w:rsid w:val="007D0AD3"/>
    <w:rsid w:val="007E225F"/>
    <w:rsid w:val="007E22DF"/>
    <w:rsid w:val="007E715E"/>
    <w:rsid w:val="007F3988"/>
    <w:rsid w:val="00800916"/>
    <w:rsid w:val="00805B43"/>
    <w:rsid w:val="0081390B"/>
    <w:rsid w:val="008561E5"/>
    <w:rsid w:val="00863D55"/>
    <w:rsid w:val="00872EB0"/>
    <w:rsid w:val="00881263"/>
    <w:rsid w:val="00897A37"/>
    <w:rsid w:val="008A066A"/>
    <w:rsid w:val="008A21F2"/>
    <w:rsid w:val="008A60CA"/>
    <w:rsid w:val="008B2550"/>
    <w:rsid w:val="008B5CD1"/>
    <w:rsid w:val="008C6EFC"/>
    <w:rsid w:val="008D0BD7"/>
    <w:rsid w:val="008E24C8"/>
    <w:rsid w:val="008F0A39"/>
    <w:rsid w:val="00904E62"/>
    <w:rsid w:val="009051E1"/>
    <w:rsid w:val="00907B16"/>
    <w:rsid w:val="009104D4"/>
    <w:rsid w:val="009352CC"/>
    <w:rsid w:val="0095259B"/>
    <w:rsid w:val="00954D9E"/>
    <w:rsid w:val="00987A53"/>
    <w:rsid w:val="009B5882"/>
    <w:rsid w:val="009B7F3A"/>
    <w:rsid w:val="009D268D"/>
    <w:rsid w:val="009E6918"/>
    <w:rsid w:val="009E74D6"/>
    <w:rsid w:val="009E7BFB"/>
    <w:rsid w:val="00A07A88"/>
    <w:rsid w:val="00A13488"/>
    <w:rsid w:val="00A16761"/>
    <w:rsid w:val="00A21A80"/>
    <w:rsid w:val="00A25791"/>
    <w:rsid w:val="00A31ED4"/>
    <w:rsid w:val="00A32D09"/>
    <w:rsid w:val="00A63949"/>
    <w:rsid w:val="00A729A2"/>
    <w:rsid w:val="00A731E5"/>
    <w:rsid w:val="00A80ABB"/>
    <w:rsid w:val="00A94D64"/>
    <w:rsid w:val="00AC6052"/>
    <w:rsid w:val="00AC65AD"/>
    <w:rsid w:val="00AD106D"/>
    <w:rsid w:val="00AD375C"/>
    <w:rsid w:val="00AD38A6"/>
    <w:rsid w:val="00AF2EA2"/>
    <w:rsid w:val="00AF6FF5"/>
    <w:rsid w:val="00B2020F"/>
    <w:rsid w:val="00B31C92"/>
    <w:rsid w:val="00B3257F"/>
    <w:rsid w:val="00B42D37"/>
    <w:rsid w:val="00B5216A"/>
    <w:rsid w:val="00B96790"/>
    <w:rsid w:val="00BA08D7"/>
    <w:rsid w:val="00BD56B8"/>
    <w:rsid w:val="00BD5BD4"/>
    <w:rsid w:val="00BE1158"/>
    <w:rsid w:val="00BF5907"/>
    <w:rsid w:val="00C37479"/>
    <w:rsid w:val="00C67F65"/>
    <w:rsid w:val="00C74692"/>
    <w:rsid w:val="00C766C2"/>
    <w:rsid w:val="00CA7A15"/>
    <w:rsid w:val="00CC4796"/>
    <w:rsid w:val="00CD2B49"/>
    <w:rsid w:val="00CE2F98"/>
    <w:rsid w:val="00CF544F"/>
    <w:rsid w:val="00D10567"/>
    <w:rsid w:val="00D13761"/>
    <w:rsid w:val="00D32093"/>
    <w:rsid w:val="00D347D0"/>
    <w:rsid w:val="00D42BEA"/>
    <w:rsid w:val="00D45E33"/>
    <w:rsid w:val="00D7592D"/>
    <w:rsid w:val="00D9538D"/>
    <w:rsid w:val="00DB2091"/>
    <w:rsid w:val="00DB751B"/>
    <w:rsid w:val="00DC1CF6"/>
    <w:rsid w:val="00DD526A"/>
    <w:rsid w:val="00DD75D6"/>
    <w:rsid w:val="00DE77F4"/>
    <w:rsid w:val="00DF707F"/>
    <w:rsid w:val="00E102BA"/>
    <w:rsid w:val="00E369C3"/>
    <w:rsid w:val="00E57D5B"/>
    <w:rsid w:val="00E65D87"/>
    <w:rsid w:val="00E956D2"/>
    <w:rsid w:val="00E97FAF"/>
    <w:rsid w:val="00EB4A0A"/>
    <w:rsid w:val="00EC70C3"/>
    <w:rsid w:val="00ED1BA3"/>
    <w:rsid w:val="00EE33D3"/>
    <w:rsid w:val="00EE4429"/>
    <w:rsid w:val="00EE7DF6"/>
    <w:rsid w:val="00EF431F"/>
    <w:rsid w:val="00F178E0"/>
    <w:rsid w:val="00F22678"/>
    <w:rsid w:val="00F66B5A"/>
    <w:rsid w:val="00F856BE"/>
    <w:rsid w:val="00F90854"/>
    <w:rsid w:val="00FA505F"/>
    <w:rsid w:val="00FB203E"/>
    <w:rsid w:val="00FB44B3"/>
    <w:rsid w:val="00FC17D6"/>
    <w:rsid w:val="00FD0A4A"/>
    <w:rsid w:val="00FD3B28"/>
    <w:rsid w:val="00FD67E4"/>
    <w:rsid w:val="00FD785F"/>
    <w:rsid w:val="00FF1186"/>
    <w:rsid w:val="00FF3FCA"/>
    <w:rsid w:val="00FF42B1"/>
    <w:rsid w:val="791645C7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nhideWhenUsed="0" w:uiPriority="99" w:name="Default Paragraph Font"/>
    <w:lsdException w:uiPriority="0" w:name="Body Text"/>
    <w:lsdException w:unhideWhenUsed="0" w:uiPriority="99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paragraph" w:styleId="2">
    <w:name w:val="heading 1"/>
    <w:basedOn w:val="1"/>
    <w:link w:val="11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iPriority w:val="99"/>
  </w:style>
  <w:style w:type="table" w:default="1" w:styleId="9">
    <w:name w:val="Normal Table"/>
    <w:unhideWhenUsed/>
    <w:qFormat/>
    <w:uiPriority w:val="99"/>
    <w:tblPr>
      <w:tblStyle w:val="9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Body Text Indent"/>
    <w:basedOn w:val="1"/>
    <w:link w:val="13"/>
    <w:uiPriority w:val="99"/>
    <w:pPr>
      <w:ind w:firstLine="630"/>
    </w:pPr>
  </w:style>
  <w:style w:type="paragraph" w:styleId="4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4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page number"/>
    <w:basedOn w:val="7"/>
    <w:uiPriority w:val="99"/>
    <w:rPr>
      <w:rFonts w:cs="Times New Roman"/>
    </w:rPr>
  </w:style>
  <w:style w:type="table" w:styleId="10">
    <w:name w:val="Table Grid"/>
    <w:basedOn w:val="9"/>
    <w:uiPriority w:val="99"/>
    <w:pPr>
      <w:widowControl w:val="0"/>
      <w:jc w:val="both"/>
    </w:pPr>
    <w:rPr>
      <w:kern w:val="0"/>
      <w:sz w:val="20"/>
      <w:szCs w:val="20"/>
    </w:rPr>
    <w:tblPr>
      <w:tblStyle w:val="9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customStyle="1" w:styleId="11">
    <w:name w:val="Heading 1 Char"/>
    <w:basedOn w:val="7"/>
    <w:link w:val="2"/>
    <w:locked/>
    <w:uiPriority w:val="99"/>
    <w:rPr>
      <w:rFonts w:ascii="宋体" w:eastAsia="宋体" w:cs="宋体"/>
      <w:b/>
      <w:bCs/>
      <w:kern w:val="36"/>
      <w:sz w:val="48"/>
      <w:szCs w:val="48"/>
    </w:rPr>
  </w:style>
  <w:style w:type="character" w:customStyle="1" w:styleId="12">
    <w:name w:val="Footer Char"/>
    <w:basedOn w:val="7"/>
    <w:link w:val="4"/>
    <w:semiHidden/>
    <w:locked/>
    <w:uiPriority w:val="99"/>
    <w:rPr>
      <w:rFonts w:eastAsia="仿宋_GB2312" w:cs="Times New Roman"/>
      <w:sz w:val="18"/>
      <w:szCs w:val="18"/>
    </w:rPr>
  </w:style>
  <w:style w:type="character" w:customStyle="1" w:styleId="13">
    <w:name w:val="Body Text Indent Char"/>
    <w:basedOn w:val="7"/>
    <w:link w:val="3"/>
    <w:semiHidden/>
    <w:locked/>
    <w:uiPriority w:val="99"/>
    <w:rPr>
      <w:rFonts w:eastAsia="仿宋_GB2312" w:cs="Times New Roman"/>
      <w:sz w:val="20"/>
      <w:szCs w:val="20"/>
    </w:rPr>
  </w:style>
  <w:style w:type="character" w:customStyle="1" w:styleId="14">
    <w:name w:val="Header Char"/>
    <w:basedOn w:val="7"/>
    <w:link w:val="5"/>
    <w:locked/>
    <w:uiPriority w:val="99"/>
    <w:rPr>
      <w:rFonts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3" Type="http://schemas.openxmlformats.org/officeDocument/2006/relationships/customXml" Target="../customXml/item1.xml"/><Relationship Id="rId12" Type="http://schemas.openxmlformats.org/officeDocument/2006/relationships/image" Target="media/image2.jpeg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0851;&#20110;&#24320;&#23637;2019&#24180;&#24191;&#19996;&#30465;&#25216;&#24037;&#38498;&#26657;&#24494;&#20449;&#20844;&#20247;&#21495;&#35780;&#36873;&#27963;&#21160;&#30340;&#36890;&#30693;&#65288;&#20844;&#25991;&#31295;&#65289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关于开展2019年广东省技工院校微信公众号评选活动的通知（公文稿）</Template>
  <Company>a</Company>
  <Pages>4</Pages>
  <Words>213</Words>
  <Characters>1217</Characters>
  <Lines>0</Lines>
  <Paragraphs>0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2020-06-09T05:02:00Z</dcterms:created>
  <dc:creator>admin</dc:creator>
  <cp:lastModifiedBy>Administrator</cp:lastModifiedBy>
  <cp:lastPrinted>2020-06-10T07:45:00Z</cp:lastPrinted>
  <dcterms:modified xsi:type="dcterms:W3CDTF">2020-06-11T05:02:33Z</dcterms:modified>
  <dc:title>广东省职业培训和技工教育协会   公文稿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